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490" w14:textId="78E60750" w:rsidR="00DB07E0" w:rsidRPr="00E20B8F" w:rsidRDefault="00DB07E0" w:rsidP="001E271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UZASADNIENIE DO BUDŻETU WOJEWÓDZTWA PODKARPACKIEGO</w:t>
      </w:r>
      <w:r w:rsidR="001E271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130C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176443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 20</w:t>
      </w:r>
      <w:r w:rsidR="00E20B8F"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3776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E20B8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 W ZAKRESIE DOCHODÓW</w:t>
      </w:r>
    </w:p>
    <w:p w14:paraId="53804286" w14:textId="77777777" w:rsidR="00DB07E0" w:rsidRPr="00E20B8F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A850331" w14:textId="77777777" w:rsidR="00DB07E0" w:rsidRPr="00E20B8F" w:rsidRDefault="00DB07E0" w:rsidP="00DB07E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BD859F2" w14:textId="00D0571E" w:rsidR="00DB07E0" w:rsidRPr="0007291A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Dochody Budżetu Wo</w:t>
      </w:r>
      <w:r w:rsidR="00176443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jewództwa Podkarpackiego na 20</w:t>
      </w:r>
      <w:r w:rsidR="00E20B8F"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37767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 zaplanowane </w:t>
      </w:r>
      <w:r w:rsidRPr="00E20B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w kwocie </w:t>
      </w:r>
      <w:r w:rsidR="0007291A" w:rsidRPr="0007291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1.</w:t>
      </w:r>
      <w:r w:rsidR="0037767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402.239.891</w:t>
      </w:r>
      <w:r w:rsidRPr="0007291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</w:t>
      </w:r>
      <w:r w:rsidRPr="0007291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, obejmują: </w:t>
      </w:r>
    </w:p>
    <w:p w14:paraId="15FF8F87" w14:textId="77777777" w:rsidR="00DB07E0" w:rsidRPr="000E02D7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831F621" w14:textId="7E049433" w:rsidR="00DB07E0" w:rsidRPr="007E214E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Dochody bieżące w kwocie</w:t>
      </w:r>
      <w:r w:rsidR="0007291A"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377670"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1.082.551.790</w:t>
      </w:r>
      <w:r w:rsidR="000E02D7"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</w:t>
      </w:r>
      <w:r w:rsidR="00DB07E0" w:rsidRPr="007E214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-zł, z tego:</w:t>
      </w:r>
    </w:p>
    <w:p w14:paraId="7FBBF96C" w14:textId="2EDE23E7" w:rsidR="00DB07E0" w:rsidRPr="007E214E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admini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stracji rządowej 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78.056.691</w:t>
      </w:r>
      <w:r w:rsidR="004D595E"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95C8F3B" w14:textId="4AAEF51D" w:rsidR="00DB07E0" w:rsidRPr="007E214E" w:rsidRDefault="00713426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3426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="00DB07E0" w:rsidRPr="00713426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funduszy celowych 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5.227.000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2958D8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EFB2F6" w14:textId="3E26F872" w:rsidR="00DB07E0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dotacje celowe z budżetu państ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wa na zadania własne w kwocie </w:t>
      </w:r>
      <w:r w:rsidR="00570EE2" w:rsidRPr="007E214E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570EE2" w:rsidRPr="007E214E">
        <w:rPr>
          <w:rFonts w:ascii="Arial" w:eastAsia="Times New Roman" w:hAnsi="Arial" w:cs="Arial"/>
          <w:sz w:val="24"/>
          <w:szCs w:val="24"/>
          <w:lang w:eastAsia="pl-PL"/>
        </w:rPr>
        <w:t>.000,-zł,</w:t>
      </w:r>
    </w:p>
    <w:p w14:paraId="7815EFF3" w14:textId="545C72D7" w:rsidR="007E214E" w:rsidRPr="007E214E" w:rsidRDefault="007E214E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</w:t>
      </w:r>
      <w:r w:rsidR="00A86F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dofinansowanie własnych zadań bieżących w kwocie 4.091.850,-zł,</w:t>
      </w:r>
    </w:p>
    <w:p w14:paraId="6CB149C0" w14:textId="4D201E8A" w:rsidR="00DB07E0" w:rsidRPr="007E214E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rządu terytorialnego 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8.763.489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  <w:r w:rsidR="00570EE2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674867" w14:textId="42EEBBAB" w:rsidR="00DB07E0" w:rsidRPr="007E214E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Sa</w:t>
      </w:r>
      <w:r w:rsidR="00DA79AC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morząd Województwa 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44.725.601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14:paraId="5D5188C8" w14:textId="2DB13604" w:rsidR="00993ADB" w:rsidRPr="007E214E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hAnsi="Arial" w:cs="Arial"/>
          <w:sz w:val="24"/>
          <w:szCs w:val="24"/>
        </w:rPr>
        <w:t xml:space="preserve">środki z budżetu Unii Europejskiej jako refundacja wydatków poniesionych ze środków własnych </w:t>
      </w:r>
      <w:r w:rsidR="009314E4" w:rsidRPr="007E214E">
        <w:rPr>
          <w:rFonts w:ascii="Arial" w:hAnsi="Arial" w:cs="Arial"/>
          <w:sz w:val="24"/>
          <w:szCs w:val="24"/>
        </w:rPr>
        <w:t xml:space="preserve">na realizację projektów własnych </w:t>
      </w:r>
      <w:r w:rsidR="009314E4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7E2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214E">
        <w:rPr>
          <w:rFonts w:ascii="Arial" w:hAnsi="Arial" w:cs="Arial"/>
          <w:sz w:val="24"/>
          <w:szCs w:val="24"/>
        </w:rPr>
        <w:t>w kwocie</w:t>
      </w:r>
      <w:r w:rsidR="00DA79AC" w:rsidRPr="007E214E">
        <w:rPr>
          <w:rFonts w:ascii="Arial" w:hAnsi="Arial" w:cs="Arial"/>
          <w:sz w:val="24"/>
          <w:szCs w:val="24"/>
        </w:rPr>
        <w:t xml:space="preserve"> </w:t>
      </w:r>
      <w:r w:rsidR="006E77B7" w:rsidRPr="007E214E">
        <w:rPr>
          <w:rFonts w:ascii="Arial" w:hAnsi="Arial" w:cs="Arial"/>
          <w:sz w:val="24"/>
          <w:szCs w:val="24"/>
        </w:rPr>
        <w:t>314.499</w:t>
      </w:r>
      <w:r w:rsidR="00DA79AC" w:rsidRPr="007E214E">
        <w:rPr>
          <w:rFonts w:ascii="Arial" w:hAnsi="Arial" w:cs="Arial"/>
          <w:sz w:val="24"/>
          <w:szCs w:val="24"/>
        </w:rPr>
        <w:t>,-zł,</w:t>
      </w:r>
      <w:r w:rsidRPr="007E214E">
        <w:rPr>
          <w:rFonts w:ascii="Arial" w:hAnsi="Arial" w:cs="Arial"/>
          <w:sz w:val="24"/>
          <w:szCs w:val="24"/>
        </w:rPr>
        <w:t xml:space="preserve"> </w:t>
      </w:r>
    </w:p>
    <w:p w14:paraId="1BF95A0B" w14:textId="56158C67" w:rsidR="00DB07E0" w:rsidRPr="007E214E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źródeł zagranicznych 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86.626.890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4800155D" w14:textId="77777777" w:rsidR="00706611" w:rsidRPr="007E214E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hAnsi="Arial" w:cs="Arial"/>
          <w:sz w:val="24"/>
          <w:szCs w:val="24"/>
        </w:rPr>
        <w:t xml:space="preserve">dotacja celowa z budżetu państwa jako refundacja wydatków poniesionych ze </w:t>
      </w:r>
    </w:p>
    <w:p w14:paraId="4640618F" w14:textId="4CB74669" w:rsidR="00DA79AC" w:rsidRPr="007E214E" w:rsidRDefault="00DA79AC" w:rsidP="001E6BB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hAnsi="Arial" w:cs="Arial"/>
          <w:sz w:val="24"/>
          <w:szCs w:val="24"/>
        </w:rPr>
        <w:t>środków</w:t>
      </w:r>
      <w:r w:rsidR="004B5C61" w:rsidRPr="007E214E">
        <w:rPr>
          <w:rFonts w:ascii="Arial" w:hAnsi="Arial" w:cs="Arial"/>
          <w:sz w:val="24"/>
          <w:szCs w:val="24"/>
        </w:rPr>
        <w:t xml:space="preserve"> własnych na realizację projekt</w:t>
      </w:r>
      <w:r w:rsidR="009314E4" w:rsidRPr="007E214E">
        <w:rPr>
          <w:rFonts w:ascii="Arial" w:hAnsi="Arial" w:cs="Arial"/>
          <w:sz w:val="24"/>
          <w:szCs w:val="24"/>
        </w:rPr>
        <w:t>ów własnych</w:t>
      </w:r>
      <w:r w:rsidR="004B5C61" w:rsidRPr="007E214E">
        <w:rPr>
          <w:rFonts w:ascii="Arial" w:hAnsi="Arial" w:cs="Arial"/>
          <w:sz w:val="24"/>
          <w:szCs w:val="24"/>
        </w:rPr>
        <w:t xml:space="preserve"> </w:t>
      </w:r>
      <w:r w:rsidR="009314E4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7E21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214E">
        <w:rPr>
          <w:rFonts w:ascii="Arial" w:hAnsi="Arial" w:cs="Arial"/>
          <w:sz w:val="24"/>
          <w:szCs w:val="24"/>
        </w:rPr>
        <w:t xml:space="preserve">w kwocie </w:t>
      </w:r>
      <w:r w:rsidR="006E77B7" w:rsidRPr="007E214E">
        <w:rPr>
          <w:rFonts w:ascii="Arial" w:hAnsi="Arial" w:cs="Arial"/>
          <w:sz w:val="24"/>
          <w:szCs w:val="24"/>
        </w:rPr>
        <w:t>17.900</w:t>
      </w:r>
      <w:r w:rsidR="00570EE2" w:rsidRPr="007E214E">
        <w:rPr>
          <w:rFonts w:ascii="Arial" w:hAnsi="Arial" w:cs="Arial"/>
          <w:sz w:val="24"/>
          <w:szCs w:val="24"/>
        </w:rPr>
        <w:t>,</w:t>
      </w:r>
      <w:r w:rsidRPr="007E214E">
        <w:rPr>
          <w:rFonts w:ascii="Arial" w:hAnsi="Arial" w:cs="Arial"/>
          <w:sz w:val="24"/>
          <w:szCs w:val="24"/>
        </w:rPr>
        <w:t>-zł,</w:t>
      </w:r>
    </w:p>
    <w:p w14:paraId="2EEB7D72" w14:textId="14034409" w:rsidR="00DB07E0" w:rsidRPr="007E214E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udziały Województwa </w:t>
      </w:r>
      <w:r w:rsidR="00514D05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w podatku dochodowym w kwocie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360.366.440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1B3857BB" w14:textId="43FBC3B0" w:rsidR="00DB07E0" w:rsidRPr="007E214E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w podatku d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ochodowym od osób fizycznych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63.633.885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5B8A6830" w14:textId="6AD29DA7" w:rsidR="00DB07E0" w:rsidRPr="007E214E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w podatku 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dochodowym od osób prawnych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296.732.555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7CBEFAC" w14:textId="5E569775" w:rsidR="00DB07E0" w:rsidRPr="007E214E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>subwencje ogólne w kwocie</w:t>
      </w:r>
      <w:r w:rsidR="001D17D0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429.283.380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15B68B74" w14:textId="435FFF2F" w:rsidR="00DB07E0" w:rsidRPr="007E214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część oświatowa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33.847.979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17109F2F" w14:textId="53F02B99" w:rsidR="00DB07E0" w:rsidRPr="007E214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zęść wyrównawcza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269.187.523,-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73B790D5" w14:textId="1E0521F1" w:rsidR="00DB07E0" w:rsidRPr="007E214E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3E6B61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regionalna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105.406.051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43C3583" w14:textId="32051B94" w:rsidR="005A43B6" w:rsidRPr="007E214E" w:rsidRDefault="005A43B6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14E" w:rsidRPr="007E214E">
        <w:rPr>
          <w:rFonts w:ascii="Arial" w:eastAsia="Times New Roman" w:hAnsi="Arial" w:cs="Arial"/>
          <w:sz w:val="24"/>
          <w:szCs w:val="24"/>
          <w:lang w:eastAsia="pl-PL"/>
        </w:rPr>
        <w:t>rezerwa</w:t>
      </w:r>
      <w:r w:rsidR="00514D05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subwencji ogólnej</w:t>
      </w:r>
      <w:r w:rsidR="007E214E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dla województw</w:t>
      </w:r>
      <w:r w:rsidR="00514D05" w:rsidRPr="007E214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E77B7" w:rsidRPr="007E214E">
        <w:rPr>
          <w:rFonts w:ascii="Arial" w:eastAsia="Times New Roman" w:hAnsi="Arial" w:cs="Arial"/>
          <w:sz w:val="24"/>
          <w:szCs w:val="24"/>
          <w:lang w:eastAsia="pl-PL"/>
        </w:rPr>
        <w:t>20.841.827</w:t>
      </w:r>
      <w:r w:rsidRPr="007E214E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4DDBF6C" w14:textId="042B3ABF" w:rsidR="00DB07E0" w:rsidRPr="00377670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714A66">
        <w:rPr>
          <w:rFonts w:ascii="Arial" w:eastAsia="Times New Roman" w:hAnsi="Arial" w:cs="Arial"/>
          <w:sz w:val="24"/>
          <w:szCs w:val="24"/>
          <w:lang w:eastAsia="pl-PL"/>
        </w:rPr>
        <w:t>pozostałe dochody własne (</w:t>
      </w:r>
      <w:r w:rsidR="00DB07E0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dochody realizowane przez jednostki budżetowe, </w:t>
      </w:r>
      <w:r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dzierżawa pojazdów szynowych, </w:t>
      </w:r>
      <w:r w:rsidR="00DB07E0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wpływy z refundacji opłat </w:t>
      </w:r>
      <w:r w:rsidR="002E6AC6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za dysponowanie  </w:t>
      </w:r>
      <w:r w:rsidR="00DB07E0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nieruchomościami w związku z utrzymaniem infrastruktury wytworzonej </w:t>
      </w:r>
      <w:r w:rsidR="003E65C0" w:rsidRPr="00714A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6AC6" w:rsidRPr="00714A66">
        <w:rPr>
          <w:rFonts w:ascii="Arial" w:eastAsia="Times New Roman" w:hAnsi="Arial" w:cs="Arial"/>
          <w:sz w:val="24"/>
          <w:szCs w:val="24"/>
          <w:lang w:eastAsia="pl-PL"/>
        </w:rPr>
        <w:t>w ramach projektu pn.: „Sieć Szerokopasmowa Polski Wschodniej – Województwo podkarpackie”,</w:t>
      </w:r>
      <w:r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 wpływy z opłat za wyłączenie z produkcji gruntów rolnych</w:t>
      </w:r>
      <w:r w:rsidR="003E6B61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) w kwocie </w:t>
      </w:r>
      <w:r w:rsidR="007E214E" w:rsidRPr="007E214E">
        <w:rPr>
          <w:rFonts w:ascii="Arial" w:eastAsia="Times New Roman" w:hAnsi="Arial" w:cs="Arial"/>
          <w:sz w:val="24"/>
          <w:szCs w:val="24"/>
          <w:lang w:eastAsia="pl-PL"/>
        </w:rPr>
        <w:t>64.359.050</w:t>
      </w:r>
      <w:r w:rsidR="00DB07E0" w:rsidRPr="007E214E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14:paraId="7A059475" w14:textId="77777777" w:rsidR="00DB07E0" w:rsidRPr="000E02D7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929B23F" w14:textId="3AB43171" w:rsidR="0040298D" w:rsidRPr="0040298D" w:rsidRDefault="002958D8" w:rsidP="004029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714A6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Dochody majątkowe w kwocie </w:t>
      </w:r>
      <w:r w:rsidR="00377670" w:rsidRPr="00714A66">
        <w:rPr>
          <w:rFonts w:ascii="Arial" w:eastAsia="Times New Roman" w:hAnsi="Arial" w:cs="Arial"/>
          <w:b/>
          <w:i/>
          <w:sz w:val="24"/>
          <w:szCs w:val="24"/>
          <w:lang w:eastAsia="pl-PL"/>
        </w:rPr>
        <w:t>319.688.101</w:t>
      </w:r>
      <w:r w:rsidR="00514D05" w:rsidRPr="00714A66">
        <w:rPr>
          <w:rFonts w:ascii="Arial" w:eastAsia="Times New Roman" w:hAnsi="Arial" w:cs="Arial"/>
          <w:b/>
          <w:i/>
          <w:sz w:val="24"/>
          <w:szCs w:val="24"/>
          <w:lang w:eastAsia="pl-PL"/>
        </w:rPr>
        <w:t>,</w:t>
      </w:r>
      <w:r w:rsidR="00DB07E0" w:rsidRPr="00714A66">
        <w:rPr>
          <w:rFonts w:ascii="Arial" w:eastAsia="Times New Roman" w:hAnsi="Arial" w:cs="Arial"/>
          <w:b/>
          <w:i/>
          <w:sz w:val="24"/>
          <w:szCs w:val="24"/>
          <w:lang w:eastAsia="pl-PL"/>
        </w:rPr>
        <w:t>-zł, z tego:</w:t>
      </w:r>
    </w:p>
    <w:p w14:paraId="545421AD" w14:textId="7F927425" w:rsidR="00B139AF" w:rsidRPr="0040298D" w:rsidRDefault="00713426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B139AF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 z funduszy celowych w kwocie </w:t>
      </w:r>
      <w:r w:rsidR="00714A66" w:rsidRPr="0040298D">
        <w:rPr>
          <w:rFonts w:ascii="Arial" w:eastAsia="Times New Roman" w:hAnsi="Arial" w:cs="Arial"/>
          <w:sz w:val="24"/>
          <w:szCs w:val="24"/>
          <w:lang w:eastAsia="pl-PL"/>
        </w:rPr>
        <w:t>60.965</w:t>
      </w:r>
      <w:r w:rsidR="002958D8" w:rsidRPr="0040298D">
        <w:rPr>
          <w:rFonts w:ascii="Arial" w:eastAsia="Times New Roman" w:hAnsi="Arial" w:cs="Arial"/>
          <w:sz w:val="24"/>
          <w:szCs w:val="24"/>
          <w:lang w:eastAsia="pl-PL"/>
        </w:rPr>
        <w:t>.000,</w:t>
      </w:r>
      <w:r w:rsidR="00B139AF" w:rsidRPr="0040298D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570EE2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9CC0EA" w14:textId="163B58C5" w:rsidR="00C36417" w:rsidRPr="0044091D" w:rsidRDefault="006C2545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14A66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realizację inwestycji i zakupów inw</w:t>
      </w:r>
      <w:r w:rsidR="00C36417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estycyjnych własnych w kwocie  </w:t>
      </w:r>
      <w:r w:rsidR="0040298D">
        <w:rPr>
          <w:rFonts w:ascii="Arial" w:eastAsia="Times New Roman" w:hAnsi="Arial" w:cs="Arial"/>
          <w:sz w:val="24"/>
          <w:szCs w:val="24"/>
          <w:lang w:eastAsia="pl-PL"/>
        </w:rPr>
        <w:t>1.680</w:t>
      </w:r>
      <w:r w:rsidR="00714A66" w:rsidRPr="00714A66"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Pr="00714A66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570EE2" w:rsidRPr="00714A6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DC94AE4" w14:textId="5779EFC5" w:rsidR="0044091D" w:rsidRPr="0044091D" w:rsidRDefault="0044091D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z budżetu państwa na zadania z zakresu administracji rządowej 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>
        <w:rPr>
          <w:rFonts w:ascii="Arial" w:eastAsia="Times New Roman" w:hAnsi="Arial" w:cs="Arial"/>
          <w:sz w:val="24"/>
          <w:szCs w:val="24"/>
          <w:lang w:eastAsia="pl-PL"/>
        </w:rPr>
        <w:t>150.000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2AA1AD65" w14:textId="37BDC33A" w:rsidR="00730EB1" w:rsidRPr="00714A66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714A66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714A66">
        <w:rPr>
          <w:rFonts w:ascii="Arial" w:eastAsia="Times New Roman" w:hAnsi="Arial" w:cs="Arial"/>
          <w:sz w:val="24"/>
          <w:szCs w:val="24"/>
          <w:lang w:eastAsia="pl-PL"/>
        </w:rPr>
        <w:t xml:space="preserve">akupów inwestycyjnych w kwocie </w:t>
      </w:r>
      <w:r w:rsidR="0040298D">
        <w:rPr>
          <w:rFonts w:ascii="Arial" w:eastAsia="Times New Roman" w:hAnsi="Arial" w:cs="Arial"/>
          <w:sz w:val="24"/>
          <w:szCs w:val="24"/>
          <w:lang w:eastAsia="pl-PL"/>
        </w:rPr>
        <w:t>9.760.888</w:t>
      </w:r>
      <w:r w:rsidR="005B7EC8" w:rsidRPr="00714A66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730EB1" w:rsidRPr="00714A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85D41C" w14:textId="7CD9EF1C" w:rsidR="00DB07E0" w:rsidRPr="0040298D" w:rsidRDefault="00BA101C" w:rsidP="0044091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środki z </w:t>
      </w:r>
      <w:r w:rsidR="00DB07E0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4029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0298D" w:rsidRPr="0040298D">
        <w:rPr>
          <w:rFonts w:ascii="Arial" w:eastAsia="Times New Roman" w:hAnsi="Arial" w:cs="Arial"/>
          <w:sz w:val="24"/>
          <w:szCs w:val="24"/>
          <w:lang w:eastAsia="pl-PL"/>
        </w:rPr>
        <w:t>215.645.226</w:t>
      </w:r>
      <w:r w:rsidR="00DB07E0" w:rsidRPr="0040298D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B0AB367" w14:textId="20FC0FF9" w:rsidR="00C24916" w:rsidRPr="0040298D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444ED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 źródeł zagranicznych w kwocie </w:t>
      </w:r>
      <w:r w:rsidR="0040298D" w:rsidRPr="0040298D">
        <w:rPr>
          <w:rFonts w:ascii="Arial" w:eastAsia="Times New Roman" w:hAnsi="Arial" w:cs="Arial"/>
          <w:sz w:val="24"/>
          <w:szCs w:val="24"/>
          <w:lang w:eastAsia="pl-PL"/>
        </w:rPr>
        <w:t>28.485.387</w:t>
      </w:r>
      <w:r w:rsidR="006721F7" w:rsidRPr="004029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750D" w:rsidRPr="0040298D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14:paraId="64915EB7" w14:textId="3B8984A2" w:rsidR="00DB07E0" w:rsidRPr="0040298D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dochody ze sprzedaży mienia będącego w zasobie Województwa, składników majątkowych oraz prawa użytkowania wieczystego nieruchomości w kwocie </w:t>
      </w:r>
      <w:r w:rsidR="007D09C6" w:rsidRPr="0040298D">
        <w:rPr>
          <w:rFonts w:ascii="Arial" w:eastAsia="Times New Roman" w:hAnsi="Arial" w:cs="Arial"/>
          <w:sz w:val="24"/>
          <w:szCs w:val="24"/>
          <w:lang w:eastAsia="pl-PL"/>
        </w:rPr>
        <w:t>3.001.</w:t>
      </w:r>
      <w:r w:rsidR="0040298D" w:rsidRPr="0040298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D09C6" w:rsidRPr="0040298D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37EB8CB0" w14:textId="6B990421" w:rsidR="00E20B8F" w:rsidRPr="0040298D" w:rsidRDefault="0028750D" w:rsidP="0040298D">
      <w:pPr>
        <w:pStyle w:val="Akapitzlist"/>
        <w:numPr>
          <w:ilvl w:val="0"/>
          <w:numId w:val="14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>nieruchomości do sprzedaży</w:t>
      </w:r>
      <w:r w:rsidR="007D09C6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20B8F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działki okołolotniskowe </w:t>
      </w:r>
      <w:r w:rsidR="0040298D"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w kwocie </w:t>
      </w:r>
      <w:r w:rsidR="00E20B8F" w:rsidRPr="0040298D">
        <w:rPr>
          <w:rFonts w:ascii="Arial" w:eastAsia="Times New Roman" w:hAnsi="Arial" w:cs="Arial"/>
          <w:sz w:val="24"/>
          <w:szCs w:val="24"/>
          <w:lang w:eastAsia="pl-PL"/>
        </w:rPr>
        <w:t>3.000.000,-zł,</w:t>
      </w:r>
    </w:p>
    <w:p w14:paraId="62811F97" w14:textId="592CEEF8" w:rsidR="0028750D" w:rsidRPr="0040298D" w:rsidRDefault="0028750D" w:rsidP="0040298D">
      <w:pPr>
        <w:pStyle w:val="Akapitzlist"/>
        <w:numPr>
          <w:ilvl w:val="0"/>
          <w:numId w:val="14"/>
        </w:numPr>
        <w:spacing w:after="0" w:line="360" w:lineRule="auto"/>
        <w:ind w:left="851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wpływy z tytułu przekształcenia prawa użytkowania wieczystego </w:t>
      </w:r>
      <w:r w:rsidR="00647261" w:rsidRPr="0040298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t xml:space="preserve">rzysługującego osobom fizycznym w prawo własności w kwocie </w:t>
      </w:r>
      <w:r w:rsidR="007D09C6" w:rsidRPr="0040298D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40298D" w:rsidRPr="0040298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7D09C6" w:rsidRPr="0040298D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40298D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14:paraId="0EA5D407" w14:textId="77777777" w:rsidR="00DB07E0" w:rsidRPr="00377670" w:rsidRDefault="00DB07E0" w:rsidP="00DB07E0">
      <w:pPr>
        <w:spacing w:after="0" w:line="360" w:lineRule="auto"/>
        <w:ind w:left="709" w:hanging="283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AC3C0CD" w14:textId="1A53169C" w:rsidR="00386C17" w:rsidRPr="00377670" w:rsidRDefault="00DB07E0" w:rsidP="003050D1">
      <w:pPr>
        <w:spacing w:after="0" w:line="360" w:lineRule="auto"/>
        <w:jc w:val="both"/>
      </w:pPr>
      <w:r w:rsidRPr="00377670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76443" w:rsidRPr="00377670">
        <w:rPr>
          <w:rFonts w:ascii="Arial" w:eastAsia="Times New Roman" w:hAnsi="Arial" w:cs="Arial"/>
          <w:sz w:val="24"/>
          <w:szCs w:val="24"/>
          <w:lang w:eastAsia="pl-PL"/>
        </w:rPr>
        <w:t>zczegółowy plan dochodów na 20</w:t>
      </w:r>
      <w:r w:rsidR="007662C5" w:rsidRPr="003776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77670" w:rsidRPr="003776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77670">
        <w:rPr>
          <w:rFonts w:ascii="Arial" w:eastAsia="Times New Roman" w:hAnsi="Arial" w:cs="Arial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37767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Tabela Nr 1 </w:t>
      </w:r>
      <w:r w:rsidRPr="00377670">
        <w:rPr>
          <w:rFonts w:ascii="Arial" w:eastAsia="Times New Roman" w:hAnsi="Arial" w:cs="Arial"/>
          <w:sz w:val="24"/>
          <w:szCs w:val="24"/>
          <w:lang w:eastAsia="pl-PL"/>
        </w:rPr>
        <w:t>do projektu budżetu Wo</w:t>
      </w:r>
      <w:r w:rsidR="00176443" w:rsidRPr="00377670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4D595E" w:rsidRPr="003776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77670" w:rsidRPr="0037767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77670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sectPr w:rsidR="00386C17" w:rsidRPr="0037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1EE"/>
    <w:multiLevelType w:val="hybridMultilevel"/>
    <w:tmpl w:val="220A1A1C"/>
    <w:lvl w:ilvl="0" w:tplc="AF66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141"/>
    <w:multiLevelType w:val="hybridMultilevel"/>
    <w:tmpl w:val="33E4FF60"/>
    <w:lvl w:ilvl="0" w:tplc="8E7A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632"/>
    <w:multiLevelType w:val="hybridMultilevel"/>
    <w:tmpl w:val="20D605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769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F14B5"/>
    <w:multiLevelType w:val="hybridMultilevel"/>
    <w:tmpl w:val="7234BB60"/>
    <w:lvl w:ilvl="0" w:tplc="C1B26C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A17136"/>
    <w:multiLevelType w:val="hybridMultilevel"/>
    <w:tmpl w:val="8B1E6E9C"/>
    <w:lvl w:ilvl="0" w:tplc="70CE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7"/>
  </w:num>
  <w:num w:numId="14">
    <w:abstractNumId w:val="17"/>
  </w:num>
  <w:num w:numId="15">
    <w:abstractNumId w:val="14"/>
  </w:num>
  <w:num w:numId="16">
    <w:abstractNumId w:val="0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E0"/>
    <w:rsid w:val="00012CF7"/>
    <w:rsid w:val="0002023E"/>
    <w:rsid w:val="000713EC"/>
    <w:rsid w:val="0007291A"/>
    <w:rsid w:val="000C2853"/>
    <w:rsid w:val="000C7F9C"/>
    <w:rsid w:val="000E02D7"/>
    <w:rsid w:val="00130BE5"/>
    <w:rsid w:val="00130CB2"/>
    <w:rsid w:val="00157C54"/>
    <w:rsid w:val="00176443"/>
    <w:rsid w:val="0019195D"/>
    <w:rsid w:val="001B2E27"/>
    <w:rsid w:val="001D17D0"/>
    <w:rsid w:val="001E2716"/>
    <w:rsid w:val="001E6BB5"/>
    <w:rsid w:val="00200321"/>
    <w:rsid w:val="00203069"/>
    <w:rsid w:val="0028750D"/>
    <w:rsid w:val="002958D8"/>
    <w:rsid w:val="002A4DF6"/>
    <w:rsid w:val="002D70F4"/>
    <w:rsid w:val="002E6AC6"/>
    <w:rsid w:val="002F117C"/>
    <w:rsid w:val="00302E37"/>
    <w:rsid w:val="003050D1"/>
    <w:rsid w:val="00314E89"/>
    <w:rsid w:val="00324704"/>
    <w:rsid w:val="0035398F"/>
    <w:rsid w:val="00377670"/>
    <w:rsid w:val="00386C17"/>
    <w:rsid w:val="003B2834"/>
    <w:rsid w:val="003E4200"/>
    <w:rsid w:val="003E65C0"/>
    <w:rsid w:val="003E6B61"/>
    <w:rsid w:val="0040298D"/>
    <w:rsid w:val="0044091D"/>
    <w:rsid w:val="004B5C61"/>
    <w:rsid w:val="004D3C26"/>
    <w:rsid w:val="004D595E"/>
    <w:rsid w:val="00514D05"/>
    <w:rsid w:val="00557808"/>
    <w:rsid w:val="00570EE2"/>
    <w:rsid w:val="005833DC"/>
    <w:rsid w:val="005A43B6"/>
    <w:rsid w:val="005B7EC8"/>
    <w:rsid w:val="005C632C"/>
    <w:rsid w:val="005D3FC1"/>
    <w:rsid w:val="0063358A"/>
    <w:rsid w:val="00647261"/>
    <w:rsid w:val="006604DC"/>
    <w:rsid w:val="006620FF"/>
    <w:rsid w:val="006721F7"/>
    <w:rsid w:val="006C2545"/>
    <w:rsid w:val="006E77B7"/>
    <w:rsid w:val="006F7443"/>
    <w:rsid w:val="00706611"/>
    <w:rsid w:val="00713426"/>
    <w:rsid w:val="00714A66"/>
    <w:rsid w:val="00730EB1"/>
    <w:rsid w:val="00765358"/>
    <w:rsid w:val="007662C5"/>
    <w:rsid w:val="007D0204"/>
    <w:rsid w:val="007D09C6"/>
    <w:rsid w:val="007E214E"/>
    <w:rsid w:val="007F3B34"/>
    <w:rsid w:val="00844E6B"/>
    <w:rsid w:val="00853C74"/>
    <w:rsid w:val="008853D1"/>
    <w:rsid w:val="00893360"/>
    <w:rsid w:val="00897EEB"/>
    <w:rsid w:val="008A6850"/>
    <w:rsid w:val="008F3959"/>
    <w:rsid w:val="009314E4"/>
    <w:rsid w:val="00974D62"/>
    <w:rsid w:val="00993ADB"/>
    <w:rsid w:val="009B3DC2"/>
    <w:rsid w:val="009C1A6B"/>
    <w:rsid w:val="009D4011"/>
    <w:rsid w:val="00A86FAC"/>
    <w:rsid w:val="00A93858"/>
    <w:rsid w:val="00B139AF"/>
    <w:rsid w:val="00B41976"/>
    <w:rsid w:val="00BA101C"/>
    <w:rsid w:val="00BA2F26"/>
    <w:rsid w:val="00BC62D6"/>
    <w:rsid w:val="00C24916"/>
    <w:rsid w:val="00C27284"/>
    <w:rsid w:val="00C36417"/>
    <w:rsid w:val="00C774C4"/>
    <w:rsid w:val="00C822A9"/>
    <w:rsid w:val="00C8675C"/>
    <w:rsid w:val="00CC6B33"/>
    <w:rsid w:val="00CE4F5C"/>
    <w:rsid w:val="00CF7872"/>
    <w:rsid w:val="00D61162"/>
    <w:rsid w:val="00DA0573"/>
    <w:rsid w:val="00DA57BA"/>
    <w:rsid w:val="00DA72A9"/>
    <w:rsid w:val="00DA79AC"/>
    <w:rsid w:val="00DB07E0"/>
    <w:rsid w:val="00DD21A7"/>
    <w:rsid w:val="00DF33DF"/>
    <w:rsid w:val="00E20B8F"/>
    <w:rsid w:val="00E21317"/>
    <w:rsid w:val="00E444ED"/>
    <w:rsid w:val="00ED691C"/>
    <w:rsid w:val="00F02878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C81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Jata Maria</cp:lastModifiedBy>
  <cp:revision>5</cp:revision>
  <cp:lastPrinted>2021-11-09T12:54:00Z</cp:lastPrinted>
  <dcterms:created xsi:type="dcterms:W3CDTF">2021-11-05T13:12:00Z</dcterms:created>
  <dcterms:modified xsi:type="dcterms:W3CDTF">2021-11-12T11:20:00Z</dcterms:modified>
</cp:coreProperties>
</file>